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68" w:rsidRDefault="000A5268" w:rsidP="000A526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З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2013 року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доходів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зборів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розпочинає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процедуру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адміністрування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єдиного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внеску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загальнообов’язкове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державне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соціальне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A5268" w:rsidRDefault="000A5268" w:rsidP="000A526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Відтепер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Міндоходів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прийматиме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оброблятиме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єдиного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внеску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загальнообов’язкове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державне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соц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іальне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адресу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надавати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звіти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нарахованого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єдиного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внеску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74FEB" w:rsidRDefault="000A5268">
      <w:pP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Суми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нарахованого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підлягають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сплаті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рахунки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органів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Міндоходів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відкриті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Головних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управліннях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ержавної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казначейської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служби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розміщено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офіційному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веб-порталі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Міндоходів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розділі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Реєстри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за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адресою:</w:t>
      </w:r>
      <w:hyperlink r:id="rId4" w:history="1"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http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://</w:t>
        </w:r>
        <w:proofErr w:type="spellStart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minrd.gov.ua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/</w:t>
        </w:r>
        <w:proofErr w:type="spellStart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dovidniki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--</w:t>
        </w:r>
        <w:proofErr w:type="spellStart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reestri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--</w:t>
        </w:r>
        <w:proofErr w:type="spellStart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perelik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/</w:t>
        </w:r>
        <w:proofErr w:type="spellStart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reestri</w:t>
        </w:r>
        <w:proofErr w:type="spellEnd"/>
        <w:r>
          <w:rPr>
            <w:rStyle w:val="a4"/>
            <w:rFonts w:ascii="Arial" w:hAnsi="Arial" w:cs="Arial"/>
            <w:color w:val="00518C"/>
            <w:sz w:val="21"/>
            <w:szCs w:val="21"/>
            <w:shd w:val="clear" w:color="auto" w:fill="FFFFFF"/>
          </w:rPr>
          <w:t>/111543.html</w:t>
        </w:r>
      </w:hyperlink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5268" w:rsidRDefault="000A526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Нагадаємо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адміністрування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єдиного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Міндоходів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розпочато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зв’язку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набранням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чинності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законами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04 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липня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2013 року № 404-VII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„П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внесення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змін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Податкового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кодексу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зв’язку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проведенням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адміністративної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реформи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 та „Про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внесення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змін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деяких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законодавчих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актів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зв’язку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проведенням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адміністративної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реформи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” № 406-VII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Закон № 406).</w:t>
      </w:r>
    </w:p>
    <w:tbl>
      <w:tblPr>
        <w:tblStyle w:val="a5"/>
        <w:tblW w:w="10455" w:type="dxa"/>
        <w:tblInd w:w="-432" w:type="dxa"/>
        <w:tblLook w:val="01E0"/>
      </w:tblPr>
      <w:tblGrid>
        <w:gridCol w:w="1896"/>
        <w:gridCol w:w="1727"/>
        <w:gridCol w:w="1240"/>
        <w:gridCol w:w="1096"/>
        <w:gridCol w:w="4496"/>
      </w:tblGrid>
      <w:tr w:rsidR="000A5268" w:rsidRPr="00861DC7" w:rsidTr="00D5031D">
        <w:tc>
          <w:tcPr>
            <w:tcW w:w="1896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рахунок</w:t>
            </w:r>
          </w:p>
        </w:tc>
        <w:tc>
          <w:tcPr>
            <w:tcW w:w="1727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Бюджет  70 балансовий рах.3719</w:t>
            </w:r>
          </w:p>
        </w:tc>
        <w:tc>
          <w:tcPr>
            <w:tcW w:w="1240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ЄДРПОУ</w:t>
            </w:r>
          </w:p>
        </w:tc>
        <w:tc>
          <w:tcPr>
            <w:tcW w:w="1096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ККД</w:t>
            </w:r>
          </w:p>
        </w:tc>
        <w:tc>
          <w:tcPr>
            <w:tcW w:w="4496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Найменування рахунку</w:t>
            </w:r>
          </w:p>
        </w:tc>
      </w:tr>
      <w:tr w:rsidR="000A5268" w:rsidRPr="00861DC7" w:rsidTr="00D5031D">
        <w:tc>
          <w:tcPr>
            <w:tcW w:w="10455" w:type="dxa"/>
            <w:gridSpan w:val="5"/>
          </w:tcPr>
          <w:p w:rsidR="000A5268" w:rsidRPr="00861DC7" w:rsidRDefault="000A5268" w:rsidP="00D5031D">
            <w:pPr>
              <w:jc w:val="center"/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м. Мелітополь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37195201000832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71010000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 xml:space="preserve">Єдиний внесок нарахований </w:t>
            </w:r>
            <w:proofErr w:type="spellStart"/>
            <w:r w:rsidRPr="007711C1">
              <w:rPr>
                <w:sz w:val="22"/>
                <w:szCs w:val="22"/>
              </w:rPr>
              <w:t>р</w:t>
            </w:r>
            <w:r w:rsidRPr="007711C1">
              <w:rPr>
                <w:sz w:val="22"/>
                <w:szCs w:val="22"/>
                <w:lang w:val="uk-UA"/>
              </w:rPr>
              <w:t>оботодавцями</w:t>
            </w:r>
            <w:proofErr w:type="spellEnd"/>
            <w:r w:rsidRPr="007711C1">
              <w:rPr>
                <w:sz w:val="22"/>
                <w:szCs w:val="22"/>
                <w:lang w:val="uk-UA"/>
              </w:rPr>
              <w:t xml:space="preserve"> на суми:  заробітної плати (36,76%-49,7%; 36,3%, 45,96%, 8,41%, 3,6%, 2,85%, 6,1%, 5,3%, 5,5%);  винагороди за договорами ЦПХ (34,7%; 2,6%); допомоги по тимчасовій непрацездатності (33,2%; 2%).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37194202000832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71020000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Єдиний внесок нарахований на суми грошового забезпечення військовослужбовців (34,7%, 2,6%).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37193203000832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71030000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Єдиний внесок нарахований на суми грошового забезпечення батьків вихователів або добровільна участь у пенсійному страхуванні (33,2%).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37192204000832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71040000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 та осіб, які  проводять незалежну професійну діяльність (34,7%).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37191205000832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71050000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оподаткування, осіб, які  проводять незалежну професійну діяльність, та які  беруть добровільну участь  у страхуванні на загальнообов’язкове державне  соціальне страхування у зв’язку з тимчасовою втратою працездатності та витратами, зумовленими похованням (36,6%).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37190206000832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71060000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оподаткування, осіб, які  проводять незалежну професійну діяльність, та які  беруть добровільну участь  у страхуванні на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 (36,21%).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lastRenderedPageBreak/>
              <w:t>37199207000832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71070000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оподаткування, осіб, які  проводять незалежну професійну діяльність, та які  беруть добровільну участь  у страхуванні на загальнообов’язкове державне соціальне страхування у зв’язку з тимчасовою втратою працездатності та витратами, зумовленими похованням, і від нещасного випадку на виробництві та професійного захворювання, які спричинили втрату працездатності (38,11%).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37198208000832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71080000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Добровільна участь на випадок безробіття (1,5%).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37197209000832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71090000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Добровільна участь: у зв’язку з тимчасовою втратою працездатності (1,9%).</w:t>
            </w:r>
          </w:p>
        </w:tc>
      </w:tr>
      <w:tr w:rsidR="000A5268" w:rsidRPr="007711C1" w:rsidTr="00D5031D">
        <w:tc>
          <w:tcPr>
            <w:tcW w:w="18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37197210000832</w:t>
            </w:r>
          </w:p>
        </w:tc>
        <w:tc>
          <w:tcPr>
            <w:tcW w:w="1727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proofErr w:type="spellStart"/>
            <w:r w:rsidRPr="007711C1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</w:p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Мелітопольська ОДПІ</w:t>
            </w:r>
          </w:p>
        </w:tc>
        <w:tc>
          <w:tcPr>
            <w:tcW w:w="1240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0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71100000</w:t>
            </w:r>
          </w:p>
        </w:tc>
        <w:tc>
          <w:tcPr>
            <w:tcW w:w="4496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Добровільна участь від нещасного випадку на виробництві (1,51%) або доплата до фонду нещасних випадків пов'язана із зміною класу ризику.</w:t>
            </w:r>
          </w:p>
        </w:tc>
      </w:tr>
    </w:tbl>
    <w:p w:rsidR="000A5268" w:rsidRDefault="000A5268" w:rsidP="000A5268"/>
    <w:p w:rsidR="000A5268" w:rsidRPr="00861DC7" w:rsidRDefault="000A5268" w:rsidP="000A5268"/>
    <w:tbl>
      <w:tblPr>
        <w:tblStyle w:val="a5"/>
        <w:tblW w:w="10605" w:type="dxa"/>
        <w:tblInd w:w="-432" w:type="dxa"/>
        <w:tblLayout w:type="fixed"/>
        <w:tblLook w:val="01E0"/>
      </w:tblPr>
      <w:tblGrid>
        <w:gridCol w:w="1800"/>
        <w:gridCol w:w="1620"/>
        <w:gridCol w:w="1260"/>
        <w:gridCol w:w="1260"/>
        <w:gridCol w:w="4665"/>
      </w:tblGrid>
      <w:tr w:rsidR="000A5268" w:rsidRPr="00861DC7" w:rsidTr="00D5031D">
        <w:tc>
          <w:tcPr>
            <w:tcW w:w="1800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рахунок</w:t>
            </w:r>
          </w:p>
        </w:tc>
        <w:tc>
          <w:tcPr>
            <w:tcW w:w="1620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Бюджет  70 балансовий рах.3719</w:t>
            </w:r>
          </w:p>
        </w:tc>
        <w:tc>
          <w:tcPr>
            <w:tcW w:w="1260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ЄДРПОУ</w:t>
            </w:r>
          </w:p>
        </w:tc>
        <w:tc>
          <w:tcPr>
            <w:tcW w:w="1260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ККД</w:t>
            </w:r>
          </w:p>
        </w:tc>
        <w:tc>
          <w:tcPr>
            <w:tcW w:w="4665" w:type="dxa"/>
          </w:tcPr>
          <w:p w:rsidR="000A5268" w:rsidRPr="00861DC7" w:rsidRDefault="000A5268" w:rsidP="00D5031D">
            <w:pPr>
              <w:rPr>
                <w:b/>
                <w:lang w:val="uk-UA"/>
              </w:rPr>
            </w:pPr>
            <w:r w:rsidRPr="00861DC7">
              <w:rPr>
                <w:b/>
                <w:lang w:val="uk-UA"/>
              </w:rPr>
              <w:t>Найменування рахунку</w:t>
            </w:r>
          </w:p>
        </w:tc>
      </w:tr>
      <w:tr w:rsidR="000A5268" w:rsidRPr="00861DC7" w:rsidTr="00D5031D">
        <w:tc>
          <w:tcPr>
            <w:tcW w:w="10605" w:type="dxa"/>
            <w:gridSpan w:val="5"/>
          </w:tcPr>
          <w:p w:rsidR="000A5268" w:rsidRPr="00861DC7" w:rsidRDefault="000A5268" w:rsidP="00D5031D">
            <w:pPr>
              <w:jc w:val="center"/>
              <w:rPr>
                <w:b/>
              </w:rPr>
            </w:pPr>
            <w:r w:rsidRPr="00861DC7">
              <w:rPr>
                <w:b/>
                <w:lang w:val="uk-UA"/>
              </w:rPr>
              <w:t>Мелітопольський район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37194201000811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71010000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 xml:space="preserve">Єдиний внесок нарахований </w:t>
            </w:r>
            <w:proofErr w:type="spellStart"/>
            <w:r w:rsidRPr="00057111">
              <w:rPr>
                <w:sz w:val="22"/>
                <w:szCs w:val="22"/>
              </w:rPr>
              <w:t>р</w:t>
            </w:r>
            <w:r w:rsidRPr="00057111">
              <w:rPr>
                <w:sz w:val="22"/>
                <w:szCs w:val="22"/>
                <w:lang w:val="uk-UA"/>
              </w:rPr>
              <w:t>оботодавцями</w:t>
            </w:r>
            <w:proofErr w:type="spellEnd"/>
            <w:r w:rsidRPr="00057111">
              <w:rPr>
                <w:sz w:val="22"/>
                <w:szCs w:val="22"/>
                <w:lang w:val="uk-UA"/>
              </w:rPr>
              <w:t xml:space="preserve"> на суми:  заробітної плати (36,76%-49,7%; 36,3%, 45,96%, 8,41%, 3,6%, 2,85%, 6,1%, 5,3%, 5,5%);  винагороди за договорами ЦПХ (34,7%; 2,6%); допомоги по тимчасовій непрацездатності (33,2%; 2%).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37193202000811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71020000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Єдиний внесок нарахований на суми грошового забезпечення військовослужбовців (34,7%, 2,6%).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37192203000811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71030000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Єдиний внесок нарахований на суми грошового забезпечення батьків вихователів або добровільна участь у пенсійному страхуванні (33,2%).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37191204000811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71040000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 та осіб, які  проводять незалежну професійну діяльність (34,7%).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37190205000811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71050000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оподаткування, осіб, які  проводять незалежну професійну діяльність, та які  беруть добровільну участь  у страхуванні на загальнообов’язкове державне  соціальне страхування у зв’язку з тимчасовою втратою працездатності та витратами, зумовленими похованням (36,6%).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37199206000811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lastRenderedPageBreak/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lastRenderedPageBreak/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71060000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 xml:space="preserve">Для фізичних осіб підприємців, у т.ч. які обрали спрощену систему оподаткування, </w:t>
            </w:r>
            <w:r w:rsidRPr="00057111">
              <w:rPr>
                <w:sz w:val="22"/>
                <w:szCs w:val="22"/>
                <w:lang w:val="uk-UA"/>
              </w:rPr>
              <w:lastRenderedPageBreak/>
              <w:t>осіб, які  проводять незалежну професійну діяльність, та які  беруть добровільну участь  у страхуванні на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 (36,21%).</w:t>
            </w:r>
          </w:p>
        </w:tc>
      </w:tr>
      <w:tr w:rsidR="000A5268" w:rsidRPr="00057111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lastRenderedPageBreak/>
              <w:t>37198207000811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71070000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Для фізичних осіб підприємців, у т.ч. які обрали спрощену систему оподаткування, осіб, які  проводять незалежну професійну діяльність, та які  беруть добровільну участь  у страхуванні на загальнообов’язкове державне соціальне страхування у зв’язку з тимчасовою втратою працездатності та витратами, зумовленими похованням, і від нещасного випадку на виробництві та професійного захворювання, які спричинили втрату працездатності (38,11%).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37197208000811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71080000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Добровільна участь на випадок безробіття (1,5%).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37196209000811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71090000</w:t>
            </w:r>
          </w:p>
        </w:tc>
        <w:tc>
          <w:tcPr>
            <w:tcW w:w="4665" w:type="dxa"/>
          </w:tcPr>
          <w:p w:rsidR="000A5268" w:rsidRPr="00057111" w:rsidRDefault="000A5268" w:rsidP="00D5031D">
            <w:pPr>
              <w:rPr>
                <w:sz w:val="22"/>
                <w:szCs w:val="22"/>
                <w:lang w:val="uk-UA"/>
              </w:rPr>
            </w:pPr>
            <w:r w:rsidRPr="00057111">
              <w:rPr>
                <w:sz w:val="22"/>
                <w:szCs w:val="22"/>
                <w:lang w:val="uk-UA"/>
              </w:rPr>
              <w:t>Добровільна участь: у зв’язку з тимчасовою втратою працездатності (1,9%).</w:t>
            </w:r>
          </w:p>
        </w:tc>
      </w:tr>
      <w:tr w:rsidR="000A5268" w:rsidRPr="00861DC7" w:rsidTr="00D5031D">
        <w:tc>
          <w:tcPr>
            <w:tcW w:w="180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37196210000811</w:t>
            </w:r>
          </w:p>
        </w:tc>
        <w:tc>
          <w:tcPr>
            <w:tcW w:w="1620" w:type="dxa"/>
          </w:tcPr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r w:rsidRPr="00057111">
              <w:rPr>
                <w:sz w:val="21"/>
                <w:szCs w:val="21"/>
                <w:lang w:val="uk-UA"/>
              </w:rPr>
              <w:t>Мелітопольський район</w:t>
            </w:r>
          </w:p>
          <w:p w:rsidR="000A5268" w:rsidRPr="00057111" w:rsidRDefault="000A5268" w:rsidP="00D5031D">
            <w:pPr>
              <w:rPr>
                <w:sz w:val="21"/>
                <w:szCs w:val="21"/>
                <w:lang w:val="uk-UA"/>
              </w:rPr>
            </w:pPr>
            <w:proofErr w:type="spellStart"/>
            <w:r w:rsidRPr="00057111">
              <w:rPr>
                <w:sz w:val="21"/>
                <w:szCs w:val="21"/>
                <w:lang w:val="en-US"/>
              </w:rPr>
              <w:t>Мелітопольська</w:t>
            </w:r>
            <w:proofErr w:type="spellEnd"/>
            <w:r w:rsidRPr="00057111">
              <w:rPr>
                <w:sz w:val="21"/>
                <w:szCs w:val="21"/>
                <w:lang w:val="en-US"/>
              </w:rPr>
              <w:t xml:space="preserve"> ОДПІ</w:t>
            </w:r>
          </w:p>
        </w:tc>
        <w:tc>
          <w:tcPr>
            <w:tcW w:w="1260" w:type="dxa"/>
          </w:tcPr>
          <w:p w:rsidR="000A5268" w:rsidRPr="00861DC7" w:rsidRDefault="000A5268" w:rsidP="00D5031D">
            <w:pPr>
              <w:rPr>
                <w:lang w:val="uk-UA"/>
              </w:rPr>
            </w:pPr>
            <w:r>
              <w:rPr>
                <w:lang w:val="uk-UA"/>
              </w:rPr>
              <w:t>38700002</w:t>
            </w:r>
          </w:p>
        </w:tc>
        <w:tc>
          <w:tcPr>
            <w:tcW w:w="1260" w:type="dxa"/>
          </w:tcPr>
          <w:p w:rsidR="000A5268" w:rsidRPr="00861DC7" w:rsidRDefault="000A5268" w:rsidP="00D5031D">
            <w:pPr>
              <w:rPr>
                <w:lang w:val="uk-UA"/>
              </w:rPr>
            </w:pPr>
            <w:r w:rsidRPr="00861DC7">
              <w:rPr>
                <w:lang w:val="uk-UA"/>
              </w:rPr>
              <w:t>71100000</w:t>
            </w:r>
          </w:p>
        </w:tc>
        <w:tc>
          <w:tcPr>
            <w:tcW w:w="4665" w:type="dxa"/>
          </w:tcPr>
          <w:p w:rsidR="000A5268" w:rsidRPr="007711C1" w:rsidRDefault="000A5268" w:rsidP="00D5031D">
            <w:pPr>
              <w:rPr>
                <w:sz w:val="22"/>
                <w:szCs w:val="22"/>
                <w:lang w:val="uk-UA"/>
              </w:rPr>
            </w:pPr>
            <w:r w:rsidRPr="007711C1">
              <w:rPr>
                <w:sz w:val="22"/>
                <w:szCs w:val="22"/>
                <w:lang w:val="uk-UA"/>
              </w:rPr>
              <w:t>Добровільна участь від нещасного випадку на виробництві (1,51%) або доплата до фонду нещасних випадків пов'язана із зміною класу ризику.</w:t>
            </w:r>
          </w:p>
        </w:tc>
      </w:tr>
    </w:tbl>
    <w:p w:rsidR="000A5268" w:rsidRPr="00861DC7" w:rsidRDefault="000A5268" w:rsidP="000A5268">
      <w:pPr>
        <w:rPr>
          <w:lang w:val="uk-UA"/>
        </w:rPr>
      </w:pPr>
    </w:p>
    <w:p w:rsidR="000A5268" w:rsidRPr="000A5268" w:rsidRDefault="000A5268">
      <w:pPr>
        <w:rPr>
          <w:lang w:val="uk-UA"/>
        </w:rPr>
      </w:pPr>
    </w:p>
    <w:sectPr w:rsidR="000A5268" w:rsidRPr="000A5268" w:rsidSect="0009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68"/>
    <w:rsid w:val="0009242E"/>
    <w:rsid w:val="000A5268"/>
    <w:rsid w:val="001C0197"/>
    <w:rsid w:val="007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268"/>
    <w:rPr>
      <w:b/>
      <w:bCs/>
    </w:rPr>
  </w:style>
  <w:style w:type="table" w:styleId="a5">
    <w:name w:val="Table Grid"/>
    <w:basedOn w:val="a1"/>
    <w:rsid w:val="000A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rd.gov.ua/dovidniki--reestri--perelik/reestri/1115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2013-10-02T08:58:00Z</dcterms:created>
  <dcterms:modified xsi:type="dcterms:W3CDTF">2013-10-02T09:03:00Z</dcterms:modified>
</cp:coreProperties>
</file>